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="2" w:tblpY="256"/>
        <w:tblW w:w="189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783"/>
        <w:gridCol w:w="4783"/>
        <w:gridCol w:w="4819"/>
      </w:tblGrid>
      <w:tr w:rsidR="00E20EE6" w:rsidTr="001D68CB">
        <w:trPr>
          <w:trHeight w:val="4310"/>
        </w:trPr>
        <w:tc>
          <w:tcPr>
            <w:tcW w:w="4606" w:type="dxa"/>
          </w:tcPr>
          <w:p w:rsidR="00E20EE6" w:rsidRDefault="00E20EE6" w:rsidP="000F40C2">
            <w:pPr>
              <w:pStyle w:val="BodyText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E20EE6" w:rsidRPr="0070711D" w:rsidRDefault="00E20EE6" w:rsidP="000F40C2">
            <w:pPr>
              <w:pStyle w:val="BodyText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D0883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 2" style="width:42pt;height:47.25pt;visibility:visible">
                  <v:imagedata r:id="rId5" o:title=""/>
                </v:shape>
              </w:pict>
            </w:r>
          </w:p>
          <w:p w:rsidR="00E20EE6" w:rsidRPr="002731C7" w:rsidRDefault="00E20EE6" w:rsidP="000F40C2">
            <w:pPr>
              <w:pStyle w:val="7"/>
              <w:jc w:val="center"/>
              <w:rPr>
                <w:sz w:val="10"/>
                <w:szCs w:val="10"/>
              </w:rPr>
            </w:pPr>
          </w:p>
          <w:p w:rsidR="00E20EE6" w:rsidRPr="0050238B" w:rsidRDefault="00E20EE6" w:rsidP="000F40C2">
            <w:pPr>
              <w:pStyle w:val="7"/>
              <w:jc w:val="center"/>
              <w:rPr>
                <w:sz w:val="23"/>
                <w:szCs w:val="23"/>
              </w:rPr>
            </w:pPr>
            <w:r w:rsidRPr="0050238B">
              <w:rPr>
                <w:sz w:val="23"/>
                <w:szCs w:val="23"/>
              </w:rPr>
              <w:t xml:space="preserve">АДМИНИСТРАЦИЯ </w:t>
            </w:r>
          </w:p>
          <w:p w:rsidR="00E20EE6" w:rsidRPr="0050238B" w:rsidRDefault="00E20EE6" w:rsidP="000F40C2">
            <w:pPr>
              <w:ind w:left="-142" w:right="-70"/>
              <w:jc w:val="center"/>
              <w:rPr>
                <w:b/>
                <w:bCs/>
                <w:sz w:val="23"/>
                <w:szCs w:val="23"/>
              </w:rPr>
            </w:pPr>
            <w:r w:rsidRPr="0050238B">
              <w:rPr>
                <w:b/>
                <w:bCs/>
                <w:sz w:val="23"/>
                <w:szCs w:val="23"/>
              </w:rPr>
              <w:t>МУНИЦИПАЛЬНОГО ОБРАЗОВАНИЯ</w:t>
            </w:r>
          </w:p>
          <w:p w:rsidR="00E20EE6" w:rsidRPr="009266EF" w:rsidRDefault="00E20EE6" w:rsidP="000F40C2">
            <w:pPr>
              <w:jc w:val="center"/>
            </w:pPr>
            <w:r w:rsidRPr="0050238B">
              <w:rPr>
                <w:b/>
                <w:sz w:val="23"/>
                <w:szCs w:val="23"/>
              </w:rPr>
              <w:t>АКБУЛАКСКИЙ РАЙОН ОРЕНБУРГСКОЙ ОБЛАСТИ</w:t>
            </w:r>
          </w:p>
          <w:p w:rsidR="00E20EE6" w:rsidRPr="002731C7" w:rsidRDefault="00E20EE6" w:rsidP="000F40C2">
            <w:pPr>
              <w:rPr>
                <w:sz w:val="8"/>
                <w:szCs w:val="8"/>
              </w:rPr>
            </w:pPr>
          </w:p>
          <w:p w:rsidR="00E20EE6" w:rsidRPr="00396F35" w:rsidRDefault="00E20EE6" w:rsidP="000F40C2">
            <w:pPr>
              <w:pStyle w:val="7"/>
              <w:jc w:val="center"/>
              <w:rPr>
                <w:b w:val="0"/>
                <w:sz w:val="18"/>
                <w:szCs w:val="18"/>
              </w:rPr>
            </w:pPr>
            <w:r w:rsidRPr="00396F35">
              <w:rPr>
                <w:b w:val="0"/>
                <w:sz w:val="18"/>
                <w:szCs w:val="18"/>
              </w:rPr>
              <w:t>Комсомольская ул., д. 15, п. Акбулак,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E20EE6" w:rsidRPr="00396F35" w:rsidRDefault="00E20EE6" w:rsidP="000F40C2">
            <w:pPr>
              <w:pStyle w:val="7"/>
              <w:jc w:val="center"/>
              <w:rPr>
                <w:b w:val="0"/>
                <w:sz w:val="18"/>
                <w:szCs w:val="18"/>
              </w:rPr>
            </w:pPr>
            <w:r w:rsidRPr="00396F35">
              <w:rPr>
                <w:b w:val="0"/>
                <w:sz w:val="18"/>
                <w:szCs w:val="18"/>
              </w:rPr>
              <w:t>Оренбургская обл., 461551</w:t>
            </w:r>
          </w:p>
          <w:p w:rsidR="00E20EE6" w:rsidRPr="00396F35" w:rsidRDefault="00E20EE6" w:rsidP="000F40C2">
            <w:pPr>
              <w:pStyle w:val="7"/>
              <w:jc w:val="center"/>
              <w:rPr>
                <w:b w:val="0"/>
                <w:sz w:val="18"/>
                <w:szCs w:val="18"/>
              </w:rPr>
            </w:pPr>
            <w:r w:rsidRPr="00396F35">
              <w:rPr>
                <w:b w:val="0"/>
                <w:sz w:val="18"/>
                <w:szCs w:val="18"/>
              </w:rPr>
              <w:t>Тел./факс 8 (35335) 2-15-75, 2-11-40</w:t>
            </w:r>
          </w:p>
          <w:p w:rsidR="00E20EE6" w:rsidRPr="00E34780" w:rsidRDefault="00E20EE6" w:rsidP="000F40C2">
            <w:pPr>
              <w:pStyle w:val="7"/>
              <w:jc w:val="center"/>
              <w:rPr>
                <w:b w:val="0"/>
                <w:sz w:val="18"/>
                <w:szCs w:val="18"/>
              </w:rPr>
            </w:pPr>
            <w:r w:rsidRPr="00396F35">
              <w:rPr>
                <w:b w:val="0"/>
                <w:sz w:val="18"/>
                <w:szCs w:val="18"/>
              </w:rPr>
              <w:t>Е</w:t>
            </w:r>
            <w:r w:rsidRPr="00E34780">
              <w:rPr>
                <w:b w:val="0"/>
                <w:sz w:val="18"/>
                <w:szCs w:val="18"/>
              </w:rPr>
              <w:t>-</w:t>
            </w:r>
            <w:r w:rsidRPr="00396F35">
              <w:rPr>
                <w:b w:val="0"/>
                <w:sz w:val="18"/>
                <w:szCs w:val="18"/>
                <w:lang w:val="en-US"/>
              </w:rPr>
              <w:t>mail</w:t>
            </w:r>
            <w:r w:rsidRPr="00E34780">
              <w:rPr>
                <w:b w:val="0"/>
                <w:sz w:val="18"/>
                <w:szCs w:val="18"/>
              </w:rPr>
              <w:t xml:space="preserve">: </w:t>
            </w:r>
            <w:r w:rsidRPr="00396F35">
              <w:rPr>
                <w:b w:val="0"/>
                <w:sz w:val="18"/>
                <w:szCs w:val="18"/>
                <w:lang w:val="en-US"/>
              </w:rPr>
              <w:t>ak</w:t>
            </w:r>
            <w:r w:rsidRPr="00E34780">
              <w:rPr>
                <w:b w:val="0"/>
                <w:sz w:val="18"/>
                <w:szCs w:val="18"/>
              </w:rPr>
              <w:t>@</w:t>
            </w:r>
            <w:r w:rsidRPr="00396F35">
              <w:rPr>
                <w:b w:val="0"/>
                <w:sz w:val="18"/>
                <w:szCs w:val="18"/>
                <w:lang w:val="en-US"/>
              </w:rPr>
              <w:t>mail</w:t>
            </w:r>
            <w:r w:rsidRPr="00E34780">
              <w:rPr>
                <w:b w:val="0"/>
                <w:sz w:val="18"/>
                <w:szCs w:val="18"/>
              </w:rPr>
              <w:t>.</w:t>
            </w:r>
            <w:r w:rsidRPr="00396F35">
              <w:rPr>
                <w:b w:val="0"/>
                <w:sz w:val="18"/>
                <w:szCs w:val="18"/>
                <w:lang w:val="en-US"/>
              </w:rPr>
              <w:t>orb</w:t>
            </w:r>
            <w:r w:rsidRPr="00E34780">
              <w:rPr>
                <w:b w:val="0"/>
                <w:sz w:val="18"/>
                <w:szCs w:val="18"/>
              </w:rPr>
              <w:t>.</w:t>
            </w:r>
            <w:r w:rsidRPr="00396F35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E20EE6" w:rsidRPr="00E34780" w:rsidRDefault="00E20EE6" w:rsidP="000F40C2">
            <w:pPr>
              <w:pStyle w:val="7"/>
              <w:rPr>
                <w:sz w:val="12"/>
                <w:szCs w:val="12"/>
              </w:rPr>
            </w:pPr>
          </w:p>
          <w:p w:rsidR="00E20EE6" w:rsidRPr="00FE029C" w:rsidRDefault="00E20EE6" w:rsidP="000F40C2">
            <w:pPr>
              <w:pStyle w:val="7"/>
              <w:jc w:val="center"/>
              <w:rPr>
                <w:b w:val="0"/>
              </w:rPr>
            </w:pPr>
            <w:r>
              <w:rPr>
                <w:sz w:val="22"/>
              </w:rPr>
              <w:t xml:space="preserve"> от ________________ № _____________</w:t>
            </w:r>
          </w:p>
        </w:tc>
        <w:tc>
          <w:tcPr>
            <w:tcW w:w="4783" w:type="dxa"/>
          </w:tcPr>
          <w:p w:rsidR="00E20EE6" w:rsidRDefault="00E20EE6" w:rsidP="000F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E20EE6" w:rsidRDefault="00E20EE6" w:rsidP="000F40C2">
            <w:pPr>
              <w:spacing w:line="240" w:lineRule="exact"/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spacing w:line="240" w:lineRule="exact"/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spacing w:line="240" w:lineRule="exact"/>
              <w:ind w:left="357"/>
              <w:jc w:val="both"/>
              <w:rPr>
                <w:sz w:val="28"/>
                <w:szCs w:val="28"/>
              </w:rPr>
            </w:pPr>
          </w:p>
          <w:p w:rsidR="00E20EE6" w:rsidRDefault="00E20EE6" w:rsidP="000F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муниципальных образований сельских поселений Акбулакского района</w:t>
            </w:r>
          </w:p>
          <w:p w:rsidR="00E20EE6" w:rsidRDefault="00E20EE6" w:rsidP="000F40C2">
            <w:pPr>
              <w:rPr>
                <w:sz w:val="28"/>
                <w:szCs w:val="28"/>
              </w:rPr>
            </w:pPr>
          </w:p>
          <w:p w:rsidR="00E20EE6" w:rsidRPr="00F54CF9" w:rsidRDefault="00E20EE6" w:rsidP="000F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E20EE6" w:rsidRDefault="00E20EE6" w:rsidP="000F40C2">
            <w:pPr>
              <w:rPr>
                <w:sz w:val="28"/>
                <w:szCs w:val="28"/>
              </w:rPr>
            </w:pPr>
          </w:p>
          <w:p w:rsidR="00E20EE6" w:rsidRDefault="00E20EE6" w:rsidP="000F40C2">
            <w:pPr>
              <w:rPr>
                <w:sz w:val="28"/>
                <w:szCs w:val="28"/>
              </w:rPr>
            </w:pPr>
          </w:p>
          <w:p w:rsidR="00E20EE6" w:rsidRDefault="00E20EE6" w:rsidP="000F40C2">
            <w:pPr>
              <w:rPr>
                <w:sz w:val="28"/>
                <w:szCs w:val="28"/>
              </w:rPr>
            </w:pPr>
          </w:p>
          <w:p w:rsidR="00E20EE6" w:rsidRDefault="00E20EE6" w:rsidP="000F40C2">
            <w:pPr>
              <w:rPr>
                <w:sz w:val="28"/>
                <w:szCs w:val="28"/>
              </w:rPr>
            </w:pPr>
          </w:p>
          <w:p w:rsidR="00E20EE6" w:rsidRDefault="00E20EE6" w:rsidP="000F40C2">
            <w:pPr>
              <w:rPr>
                <w:sz w:val="28"/>
              </w:rPr>
            </w:pPr>
          </w:p>
          <w:p w:rsidR="00E20EE6" w:rsidRDefault="00E20EE6" w:rsidP="000F40C2">
            <w:pPr>
              <w:rPr>
                <w:sz w:val="28"/>
              </w:rPr>
            </w:pPr>
          </w:p>
          <w:p w:rsidR="00E20EE6" w:rsidRDefault="00E20EE6" w:rsidP="000F40C2">
            <w:pPr>
              <w:jc w:val="center"/>
              <w:rPr>
                <w:sz w:val="28"/>
              </w:rPr>
            </w:pPr>
          </w:p>
        </w:tc>
        <w:tc>
          <w:tcPr>
            <w:tcW w:w="4819" w:type="dxa"/>
          </w:tcPr>
          <w:p w:rsidR="00E20EE6" w:rsidRDefault="00E20EE6" w:rsidP="000F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E20EE6" w:rsidRDefault="00E20EE6" w:rsidP="000F40C2">
            <w:pPr>
              <w:spacing w:line="240" w:lineRule="exact"/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spacing w:line="240" w:lineRule="exact"/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spacing w:line="240" w:lineRule="exact"/>
              <w:ind w:left="357"/>
              <w:jc w:val="both"/>
              <w:rPr>
                <w:sz w:val="28"/>
                <w:szCs w:val="28"/>
              </w:rPr>
            </w:pP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tabs>
                <w:tab w:val="left" w:pos="3378"/>
              </w:tabs>
              <w:ind w:right="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20EE6" w:rsidRDefault="00E20EE6" w:rsidP="000F40C2">
            <w:pPr>
              <w:ind w:right="711"/>
              <w:rPr>
                <w:sz w:val="28"/>
                <w:szCs w:val="28"/>
              </w:rPr>
            </w:pPr>
          </w:p>
        </w:tc>
      </w:tr>
    </w:tbl>
    <w:p w:rsidR="00E20EE6" w:rsidRDefault="00E20EE6" w:rsidP="00AF6CAD">
      <w:pPr>
        <w:spacing w:line="600" w:lineRule="auto"/>
        <w:jc w:val="center"/>
        <w:rPr>
          <w:sz w:val="28"/>
          <w:szCs w:val="28"/>
        </w:rPr>
      </w:pPr>
    </w:p>
    <w:p w:rsidR="00E20EE6" w:rsidRDefault="00E20EE6" w:rsidP="00AF6CAD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E20EE6" w:rsidRDefault="00E20EE6" w:rsidP="00CF6105">
      <w:pPr>
        <w:pStyle w:val="20"/>
        <w:shd w:val="clear" w:color="auto" w:fill="auto"/>
        <w:spacing w:after="0" w:line="370" w:lineRule="exact"/>
        <w:ind w:firstLine="539"/>
        <w:jc w:val="both"/>
      </w:pPr>
      <w:r w:rsidRPr="009E20D1">
        <w:t>В связи с письмом № 56-00-12/06-7252-2023 от 19.09.2023 Управления Федеральной службы по надзору в сфере защиты прав потребителей и благополучия человека по Оренбургской области, «О мерах по профилактике ГЛПС в осенний период 2023 года» и письмом № 56-05-20/03-4077-2023 от 19.09.2023 Управления Федеральной службы по надзору в сфере защиты прав потребителей и благополучия человека по Оренбургской области, «О направлении информаций о сроках проведения барьерной дератизации»,  администрация муниципального обра</w:t>
      </w:r>
      <w:r>
        <w:t>зования Акбулакский район информирует</w:t>
      </w:r>
      <w:r w:rsidRPr="009E20D1">
        <w:t xml:space="preserve"> Вас </w:t>
      </w:r>
      <w:r>
        <w:t xml:space="preserve">что на территории области продолжается регистрация заболеваемости геморрагической лихорадкой с почечным синдромом (далее - ГЛПС). </w:t>
      </w:r>
    </w:p>
    <w:p w:rsidR="00E20EE6" w:rsidRDefault="00E20EE6" w:rsidP="00CF6105">
      <w:pPr>
        <w:pStyle w:val="20"/>
        <w:shd w:val="clear" w:color="auto" w:fill="auto"/>
        <w:spacing w:after="0" w:line="370" w:lineRule="exact"/>
        <w:ind w:firstLine="539"/>
        <w:jc w:val="both"/>
      </w:pPr>
      <w:r>
        <w:t>Отмечается рост заболеваемости ГЛПС в г. Бугуруслане, г. Оренбурге, Абдулинском городском округе, Северном, Бугурусланском, Бузулукском, Илекском, Оренбургском и Сакмарском районах. В Асекеевском, Бугурусланском, Северном, Тюльганском, Сакмарском и Тоцком районах показатели заболеваемости значи</w:t>
      </w:r>
      <w:r>
        <w:softHyphen/>
        <w:t>тельно превышают среднеобластной.</w:t>
      </w:r>
    </w:p>
    <w:p w:rsidR="00E20EE6" w:rsidRDefault="00E20EE6" w:rsidP="00CF6105">
      <w:pPr>
        <w:pStyle w:val="20"/>
        <w:shd w:val="clear" w:color="auto" w:fill="auto"/>
        <w:spacing w:after="0" w:line="370" w:lineRule="exact"/>
        <w:ind w:firstLine="539"/>
        <w:jc w:val="both"/>
      </w:pPr>
      <w:r>
        <w:t>Согласно предварительному прогнозу, подготовленному по результатам зоо</w:t>
      </w:r>
      <w:r>
        <w:softHyphen/>
        <w:t>логического обследования природных очагов ГЛПС, ожидается рост случаев забо</w:t>
      </w:r>
      <w:r>
        <w:softHyphen/>
        <w:t>левания ГЛПС в период массовой миграции грызунов в жилые постройки в ноябре-</w:t>
      </w:r>
      <w:r>
        <w:softHyphen/>
        <w:t>декабре текущего года, особенно в населенные пункты, близко расположенные к пойменным лесам.</w:t>
      </w:r>
    </w:p>
    <w:p w:rsidR="00E20EE6" w:rsidRDefault="00E20EE6" w:rsidP="00CF6105">
      <w:pPr>
        <w:pStyle w:val="20"/>
        <w:shd w:val="clear" w:color="auto" w:fill="auto"/>
        <w:spacing w:after="0" w:line="370" w:lineRule="exact"/>
        <w:ind w:firstLine="539"/>
        <w:jc w:val="both"/>
      </w:pPr>
      <w:r>
        <w:t>Мероприятия по борьбе с грызунами являются наиболее эффективными мера</w:t>
      </w:r>
      <w:r>
        <w:softHyphen/>
        <w:t>ми, направленными на снижение заболеваемости ГЛПС.</w:t>
      </w:r>
    </w:p>
    <w:p w:rsidR="00E20EE6" w:rsidRDefault="00E20EE6" w:rsidP="00CF6105">
      <w:pPr>
        <w:pStyle w:val="20"/>
        <w:shd w:val="clear" w:color="auto" w:fill="auto"/>
        <w:spacing w:after="0" w:line="370" w:lineRule="exact"/>
        <w:ind w:firstLine="539"/>
        <w:jc w:val="both"/>
      </w:pPr>
      <w:r>
        <w:t xml:space="preserve">Оптимальными сроками проведения </w:t>
      </w:r>
      <w:r w:rsidRPr="00E025A1">
        <w:rPr>
          <w:b/>
        </w:rPr>
        <w:t>барьерной дератизации</w:t>
      </w:r>
      <w:r>
        <w:t xml:space="preserve"> следует считать период с 01.10.2023 до 30.10.2023 в связи с положительными температурными зна</w:t>
      </w:r>
      <w:r>
        <w:softHyphen/>
        <w:t>чениями, сохраняющимися в этот период. После 30 октября 2023 погодные условия будут способствовать массовой миграции грызунов в жилые постройки и дератиза</w:t>
      </w:r>
      <w:r>
        <w:softHyphen/>
        <w:t>ционные работы, проведенные в ноябре месяце, будут считаться неэффективными.</w:t>
      </w:r>
    </w:p>
    <w:p w:rsidR="00E20EE6" w:rsidRDefault="00E20EE6" w:rsidP="00CF6105">
      <w:pPr>
        <w:pStyle w:val="20"/>
        <w:shd w:val="clear" w:color="auto" w:fill="auto"/>
        <w:spacing w:after="0" w:line="370" w:lineRule="exact"/>
        <w:ind w:firstLine="539"/>
        <w:jc w:val="both"/>
      </w:pPr>
      <w:r>
        <w:t>Наличие длительное время некультивируемых земель, несанкционированных свалок в населенных пунктах и за их пределами приводит к увеличению численно</w:t>
      </w:r>
      <w:r>
        <w:softHyphen/>
        <w:t>сти грызунов и поддержанию активности природных очагов ГЛПС на территории области.</w:t>
      </w:r>
    </w:p>
    <w:p w:rsidR="00E20EE6" w:rsidRDefault="00E20EE6" w:rsidP="00CF6105">
      <w:pPr>
        <w:pStyle w:val="20"/>
        <w:shd w:val="clear" w:color="auto" w:fill="auto"/>
        <w:spacing w:after="0" w:line="322" w:lineRule="exact"/>
        <w:ind w:firstLine="539"/>
        <w:jc w:val="both"/>
      </w:pPr>
      <w:r>
        <w:t>В целях минимизации риска заражения населения природно-очаговыми ин</w:t>
      </w:r>
      <w:r>
        <w:softHyphen/>
        <w:t>фекциями, обеспечения благоприятных условий жизнедеятельности жителей и исполнения санитарного законодательства необходимо:</w:t>
      </w:r>
    </w:p>
    <w:p w:rsidR="00E20EE6" w:rsidRDefault="00E20EE6" w:rsidP="00E025A1">
      <w:pPr>
        <w:pStyle w:val="20"/>
        <w:numPr>
          <w:ilvl w:val="0"/>
          <w:numId w:val="1"/>
        </w:numPr>
        <w:shd w:val="clear" w:color="auto" w:fill="auto"/>
        <w:tabs>
          <w:tab w:val="left" w:pos="1080"/>
          <w:tab w:val="left" w:pos="2078"/>
        </w:tabs>
        <w:spacing w:after="0" w:line="370" w:lineRule="exact"/>
        <w:ind w:firstLine="720"/>
        <w:jc w:val="both"/>
      </w:pPr>
      <w:r>
        <w:t>Организовать проведение дератизационных мероприятий на территориях, окружающих населенные пункты, расположенных в природных очагах ГЛПС в со</w:t>
      </w:r>
      <w:r>
        <w:softHyphen/>
        <w:t xml:space="preserve">ответствии с разделом XIX СанПиН 3.3686-21 «Санитарно-эпидемиологические требования по профилактике инфекционных болезней» с привлечением средств предприятий и организаций в полном объеме </w:t>
      </w:r>
      <w:r w:rsidRPr="00E025A1">
        <w:rPr>
          <w:b/>
        </w:rPr>
        <w:t>в срок</w:t>
      </w:r>
      <w:r>
        <w:t xml:space="preserve"> </w:t>
      </w:r>
      <w:r w:rsidRPr="00E025A1">
        <w:rPr>
          <w:b/>
        </w:rPr>
        <w:t>до 01.11.2023.</w:t>
      </w:r>
    </w:p>
    <w:p w:rsidR="00E20EE6" w:rsidRDefault="00E20EE6" w:rsidP="00E025A1">
      <w:pPr>
        <w:pStyle w:val="20"/>
        <w:numPr>
          <w:ilvl w:val="0"/>
          <w:numId w:val="1"/>
        </w:numPr>
        <w:shd w:val="clear" w:color="auto" w:fill="auto"/>
        <w:tabs>
          <w:tab w:val="left" w:pos="1080"/>
          <w:tab w:val="left" w:pos="2073"/>
        </w:tabs>
        <w:spacing w:after="0" w:line="370" w:lineRule="exact"/>
        <w:ind w:firstLine="720"/>
        <w:jc w:val="both"/>
      </w:pPr>
      <w:r>
        <w:t>Расширить разъяснительную работу с населением по вопросам профилакти</w:t>
      </w:r>
      <w:r>
        <w:softHyphen/>
        <w:t>ки ГЛПС с использованием всех доступных методов (средства массовой информа</w:t>
      </w:r>
      <w:r>
        <w:softHyphen/>
        <w:t>ции, сайты муниципальных образований, памятки, листовки, сходы и т.д.).</w:t>
      </w:r>
    </w:p>
    <w:p w:rsidR="00E20EE6" w:rsidRPr="00E54B0C" w:rsidRDefault="00E20EE6" w:rsidP="00E025A1">
      <w:pPr>
        <w:ind w:firstLine="708"/>
        <w:jc w:val="both"/>
        <w:rPr>
          <w:sz w:val="28"/>
          <w:szCs w:val="28"/>
        </w:rPr>
      </w:pPr>
      <w:r w:rsidRPr="00E54B0C">
        <w:rPr>
          <w:sz w:val="28"/>
          <w:szCs w:val="28"/>
        </w:rPr>
        <w:t>О принятых мерах проинформировать</w:t>
      </w:r>
      <w:r>
        <w:rPr>
          <w:sz w:val="28"/>
          <w:szCs w:val="28"/>
        </w:rPr>
        <w:t xml:space="preserve"> администрацию района</w:t>
      </w:r>
      <w:r w:rsidRPr="00E54B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13.10</w:t>
      </w:r>
      <w:r w:rsidRPr="00E54B0C">
        <w:rPr>
          <w:b/>
          <w:sz w:val="28"/>
          <w:szCs w:val="28"/>
        </w:rPr>
        <w:t>.2023</w:t>
      </w:r>
      <w:r w:rsidRPr="00E54B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электронную</w:t>
      </w:r>
      <w:r w:rsidRPr="00E54B0C">
        <w:rPr>
          <w:sz w:val="28"/>
          <w:szCs w:val="28"/>
        </w:rPr>
        <w:t xml:space="preserve"> почту: </w:t>
      </w:r>
      <w:r w:rsidRPr="00E54B0C">
        <w:rPr>
          <w:sz w:val="28"/>
          <w:szCs w:val="28"/>
          <w:lang w:val="en-US"/>
        </w:rPr>
        <w:t>bocharova</w:t>
      </w:r>
      <w:r w:rsidRPr="00E54B0C">
        <w:rPr>
          <w:sz w:val="28"/>
          <w:szCs w:val="28"/>
        </w:rPr>
        <w:t>.</w:t>
      </w:r>
      <w:r w:rsidRPr="00E54B0C">
        <w:rPr>
          <w:sz w:val="28"/>
          <w:szCs w:val="28"/>
          <w:lang w:val="en-US"/>
        </w:rPr>
        <w:t>adm</w:t>
      </w:r>
      <w:r w:rsidRPr="00E54B0C">
        <w:rPr>
          <w:sz w:val="28"/>
          <w:szCs w:val="28"/>
        </w:rPr>
        <w:t>3@</w:t>
      </w:r>
      <w:r w:rsidRPr="00E54B0C">
        <w:rPr>
          <w:sz w:val="28"/>
          <w:szCs w:val="28"/>
          <w:lang w:val="en-US"/>
        </w:rPr>
        <w:t>mail</w:t>
      </w:r>
      <w:r w:rsidRPr="00E54B0C">
        <w:rPr>
          <w:sz w:val="28"/>
          <w:szCs w:val="28"/>
        </w:rPr>
        <w:t>.</w:t>
      </w:r>
      <w:r w:rsidRPr="00E54B0C">
        <w:rPr>
          <w:sz w:val="28"/>
          <w:szCs w:val="28"/>
          <w:lang w:val="en-US"/>
        </w:rPr>
        <w:t>ru</w:t>
      </w:r>
      <w:r w:rsidRPr="00E54B0C">
        <w:rPr>
          <w:sz w:val="28"/>
          <w:szCs w:val="28"/>
        </w:rPr>
        <w:t>.</w:t>
      </w:r>
    </w:p>
    <w:p w:rsidR="00E20EE6" w:rsidRPr="00E54B0C" w:rsidRDefault="00E20EE6" w:rsidP="00E54B0C">
      <w:pPr>
        <w:ind w:firstLine="708"/>
        <w:jc w:val="both"/>
      </w:pPr>
    </w:p>
    <w:p w:rsidR="00E20EE6" w:rsidRPr="00E54B0C" w:rsidRDefault="00E20EE6" w:rsidP="00E54B0C">
      <w:pPr>
        <w:ind w:firstLine="708"/>
        <w:jc w:val="both"/>
      </w:pPr>
    </w:p>
    <w:p w:rsidR="00E20EE6" w:rsidRDefault="00E20EE6" w:rsidP="00AF6CAD">
      <w:pPr>
        <w:ind w:firstLine="708"/>
        <w:jc w:val="both"/>
        <w:rPr>
          <w:sz w:val="28"/>
          <w:szCs w:val="28"/>
        </w:rPr>
      </w:pPr>
    </w:p>
    <w:p w:rsidR="00E20EE6" w:rsidRDefault="00E20EE6" w:rsidP="00AF6CAD">
      <w:pPr>
        <w:ind w:firstLine="708"/>
        <w:jc w:val="both"/>
        <w:rPr>
          <w:sz w:val="28"/>
          <w:szCs w:val="28"/>
        </w:rPr>
      </w:pPr>
    </w:p>
    <w:p w:rsidR="00E20EE6" w:rsidRDefault="00E20EE6" w:rsidP="00AF6CAD">
      <w:pPr>
        <w:ind w:firstLine="708"/>
        <w:jc w:val="both"/>
        <w:rPr>
          <w:sz w:val="28"/>
          <w:szCs w:val="28"/>
        </w:rPr>
      </w:pPr>
    </w:p>
    <w:p w:rsidR="00E20EE6" w:rsidRDefault="00E20EE6" w:rsidP="00AF6CAD">
      <w:pPr>
        <w:ind w:firstLine="708"/>
        <w:jc w:val="both"/>
        <w:rPr>
          <w:sz w:val="28"/>
          <w:szCs w:val="28"/>
        </w:rPr>
      </w:pPr>
    </w:p>
    <w:p w:rsidR="00E20EE6" w:rsidRPr="00E221CB" w:rsidRDefault="00E20EE6" w:rsidP="0034007F">
      <w:pPr>
        <w:spacing w:line="276" w:lineRule="auto"/>
        <w:jc w:val="both"/>
        <w:rPr>
          <w:sz w:val="28"/>
          <w:szCs w:val="28"/>
        </w:rPr>
      </w:pPr>
      <w:r w:rsidRPr="00E221CB">
        <w:rPr>
          <w:sz w:val="28"/>
          <w:szCs w:val="28"/>
        </w:rPr>
        <w:t>Заместитель главы администрации</w:t>
      </w:r>
    </w:p>
    <w:p w:rsidR="00E20EE6" w:rsidRDefault="00E20EE6" w:rsidP="0034007F">
      <w:pPr>
        <w:spacing w:line="276" w:lineRule="auto"/>
        <w:jc w:val="both"/>
        <w:rPr>
          <w:sz w:val="28"/>
          <w:szCs w:val="28"/>
        </w:rPr>
      </w:pPr>
      <w:r w:rsidRPr="00E221CB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 xml:space="preserve">                                                                </w:t>
      </w:r>
      <w:r w:rsidRPr="00E221CB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Pr="00E221CB">
        <w:rPr>
          <w:sz w:val="28"/>
          <w:szCs w:val="28"/>
        </w:rPr>
        <w:t xml:space="preserve">. </w:t>
      </w:r>
      <w:r>
        <w:rPr>
          <w:sz w:val="28"/>
          <w:szCs w:val="28"/>
        </w:rPr>
        <w:t>Юрченко</w:t>
      </w:r>
    </w:p>
    <w:p w:rsidR="00E20EE6" w:rsidRDefault="00E20EE6" w:rsidP="0034007F">
      <w:pPr>
        <w:pStyle w:val="BodyText"/>
        <w:ind w:left="1416" w:firstLine="708"/>
        <w:rPr>
          <w:rFonts w:ascii="Tahoma" w:hAnsi="Tahoma" w:cs="Tahoma"/>
          <w:sz w:val="16"/>
          <w:szCs w:val="16"/>
        </w:rPr>
      </w:pPr>
      <w:r w:rsidRPr="00E221CB">
        <w:t xml:space="preserve">                         </w:t>
      </w:r>
      <w:r>
        <w:t xml:space="preserve">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E20EE6" w:rsidRPr="00E221CB" w:rsidRDefault="00E20EE6" w:rsidP="0034007F">
      <w:pPr>
        <w:spacing w:line="276" w:lineRule="auto"/>
        <w:jc w:val="both"/>
        <w:rPr>
          <w:sz w:val="28"/>
          <w:szCs w:val="28"/>
        </w:rPr>
      </w:pPr>
      <w:r w:rsidRPr="00E221CB">
        <w:rPr>
          <w:sz w:val="28"/>
          <w:szCs w:val="28"/>
        </w:rPr>
        <w:t xml:space="preserve">                                               </w:t>
      </w:r>
    </w:p>
    <w:p w:rsidR="00E20EE6" w:rsidRDefault="00E20EE6" w:rsidP="0034007F">
      <w:pPr>
        <w:pStyle w:val="BodyText"/>
        <w:jc w:val="center"/>
        <w:rPr>
          <w:sz w:val="16"/>
          <w:szCs w:val="16"/>
        </w:rPr>
      </w:pPr>
    </w:p>
    <w:p w:rsidR="00E20EE6" w:rsidRDefault="00E20EE6" w:rsidP="0034007F">
      <w:pPr>
        <w:jc w:val="center"/>
        <w:rPr>
          <w:sz w:val="28"/>
          <w:szCs w:val="28"/>
        </w:rPr>
      </w:pPr>
    </w:p>
    <w:p w:rsidR="00E20EE6" w:rsidRDefault="00E20EE6" w:rsidP="0034007F">
      <w:pPr>
        <w:pStyle w:val="21"/>
        <w:shd w:val="clear" w:color="auto" w:fill="auto"/>
        <w:tabs>
          <w:tab w:val="left" w:pos="9461"/>
        </w:tabs>
        <w:spacing w:line="240" w:lineRule="auto"/>
        <w:jc w:val="center"/>
        <w:rPr>
          <w:rStyle w:val="2"/>
          <w:color w:val="000000"/>
        </w:rPr>
      </w:pPr>
    </w:p>
    <w:p w:rsidR="00E20EE6" w:rsidRDefault="00E20EE6" w:rsidP="0034007F">
      <w:pPr>
        <w:pStyle w:val="21"/>
        <w:shd w:val="clear" w:color="auto" w:fill="auto"/>
        <w:tabs>
          <w:tab w:val="left" w:pos="9461"/>
        </w:tabs>
        <w:spacing w:line="240" w:lineRule="auto"/>
        <w:jc w:val="center"/>
        <w:rPr>
          <w:rStyle w:val="2"/>
          <w:color w:val="000000"/>
        </w:rPr>
      </w:pPr>
    </w:p>
    <w:p w:rsidR="00E20EE6" w:rsidRDefault="00E20EE6" w:rsidP="0034007F">
      <w:pPr>
        <w:pStyle w:val="21"/>
        <w:shd w:val="clear" w:color="auto" w:fill="auto"/>
        <w:tabs>
          <w:tab w:val="left" w:pos="9461"/>
        </w:tabs>
        <w:spacing w:line="240" w:lineRule="auto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            </w:t>
      </w:r>
    </w:p>
    <w:p w:rsidR="00E20EE6" w:rsidRDefault="00E20EE6" w:rsidP="0034007F">
      <w:pPr>
        <w:pStyle w:val="BodyText"/>
        <w:ind w:left="1416" w:firstLine="708"/>
        <w:rPr>
          <w:rFonts w:ascii="Tahoma" w:hAnsi="Tahoma" w:cs="Tahoma"/>
          <w:sz w:val="16"/>
          <w:szCs w:val="16"/>
        </w:rPr>
      </w:pPr>
    </w:p>
    <w:p w:rsidR="00E20EE6" w:rsidRPr="00B22CA8" w:rsidRDefault="00E20EE6" w:rsidP="0034007F">
      <w:pPr>
        <w:ind w:firstLine="180"/>
        <w:jc w:val="both"/>
      </w:pPr>
      <w:r w:rsidRPr="00B22CA8">
        <w:t>Бочарова Ольга Анатольевна</w:t>
      </w:r>
    </w:p>
    <w:p w:rsidR="00E20EE6" w:rsidRPr="00B22CA8" w:rsidRDefault="00E20EE6" w:rsidP="0034007F">
      <w:pPr>
        <w:ind w:firstLine="180"/>
        <w:jc w:val="both"/>
      </w:pPr>
      <w:r w:rsidRPr="00B22CA8">
        <w:t>8(35335)210-88</w:t>
      </w:r>
    </w:p>
    <w:p w:rsidR="00E20EE6" w:rsidRDefault="00E20EE6" w:rsidP="00AF6CAD"/>
    <w:p w:rsidR="00E20EE6" w:rsidRDefault="00E20EE6" w:rsidP="000845F6">
      <w:pPr>
        <w:jc w:val="both"/>
      </w:pPr>
    </w:p>
    <w:sectPr w:rsidR="00E20EE6" w:rsidSect="00B90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534E"/>
    <w:multiLevelType w:val="multilevel"/>
    <w:tmpl w:val="88FC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AD"/>
    <w:rsid w:val="00016932"/>
    <w:rsid w:val="000845F6"/>
    <w:rsid w:val="000F40C2"/>
    <w:rsid w:val="001003D4"/>
    <w:rsid w:val="001932A4"/>
    <w:rsid w:val="001D68CB"/>
    <w:rsid w:val="00227E40"/>
    <w:rsid w:val="002731C7"/>
    <w:rsid w:val="0034007F"/>
    <w:rsid w:val="00373B23"/>
    <w:rsid w:val="00385E85"/>
    <w:rsid w:val="00396F35"/>
    <w:rsid w:val="003A32CB"/>
    <w:rsid w:val="00417C62"/>
    <w:rsid w:val="004868B8"/>
    <w:rsid w:val="004A0EDF"/>
    <w:rsid w:val="0050238B"/>
    <w:rsid w:val="00580934"/>
    <w:rsid w:val="005D0883"/>
    <w:rsid w:val="006001D4"/>
    <w:rsid w:val="00603242"/>
    <w:rsid w:val="006234D2"/>
    <w:rsid w:val="0070711D"/>
    <w:rsid w:val="007131CD"/>
    <w:rsid w:val="007975CE"/>
    <w:rsid w:val="007F2921"/>
    <w:rsid w:val="008527AD"/>
    <w:rsid w:val="009266EF"/>
    <w:rsid w:val="00931EAB"/>
    <w:rsid w:val="0093256A"/>
    <w:rsid w:val="00940EEE"/>
    <w:rsid w:val="009E20D1"/>
    <w:rsid w:val="00A50CF7"/>
    <w:rsid w:val="00AD0CCC"/>
    <w:rsid w:val="00AF6CAD"/>
    <w:rsid w:val="00B209E4"/>
    <w:rsid w:val="00B22CA8"/>
    <w:rsid w:val="00B90DBE"/>
    <w:rsid w:val="00C36184"/>
    <w:rsid w:val="00C40D74"/>
    <w:rsid w:val="00CA46EE"/>
    <w:rsid w:val="00CF6105"/>
    <w:rsid w:val="00D07FA0"/>
    <w:rsid w:val="00D2013B"/>
    <w:rsid w:val="00DE477A"/>
    <w:rsid w:val="00E025A1"/>
    <w:rsid w:val="00E20EE6"/>
    <w:rsid w:val="00E221CB"/>
    <w:rsid w:val="00E26BE4"/>
    <w:rsid w:val="00E34780"/>
    <w:rsid w:val="00E54B0C"/>
    <w:rsid w:val="00EC01F0"/>
    <w:rsid w:val="00F01469"/>
    <w:rsid w:val="00F24A32"/>
    <w:rsid w:val="00F26788"/>
    <w:rsid w:val="00F324B9"/>
    <w:rsid w:val="00F53822"/>
    <w:rsid w:val="00F54CF9"/>
    <w:rsid w:val="00FE029C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AF6CAD"/>
    <w:pPr>
      <w:keepNext/>
      <w:widowControl w:val="0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AF6CAD"/>
    <w:pPr>
      <w:widowControl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6CAD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AF6C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6CA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CAD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34780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E34780"/>
    <w:pPr>
      <w:widowControl w:val="0"/>
      <w:shd w:val="clear" w:color="auto" w:fill="FFFFFF"/>
      <w:spacing w:after="300" w:line="324" w:lineRule="exact"/>
      <w:ind w:hanging="260"/>
      <w:jc w:val="center"/>
    </w:pPr>
    <w:rPr>
      <w:rFonts w:eastAsia="Calibri"/>
      <w:noProof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uiPriority w:val="99"/>
    <w:rsid w:val="0034007F"/>
    <w:pPr>
      <w:widowControl w:val="0"/>
      <w:shd w:val="clear" w:color="auto" w:fill="FFFFFF"/>
      <w:spacing w:line="240" w:lineRule="atLeast"/>
      <w:jc w:val="both"/>
    </w:pPr>
    <w:rPr>
      <w:rFonts w:eastAsia="Calibri"/>
      <w:noProof/>
      <w:sz w:val="26"/>
      <w:szCs w:val="26"/>
    </w:rPr>
  </w:style>
  <w:style w:type="paragraph" w:customStyle="1" w:styleId="Default">
    <w:name w:val="Default"/>
    <w:uiPriority w:val="99"/>
    <w:rsid w:val="001D68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549</Words>
  <Characters>3130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2023-09-22T06:34:00Z</cp:lastPrinted>
  <dcterms:created xsi:type="dcterms:W3CDTF">2019-07-05T06:58:00Z</dcterms:created>
  <dcterms:modified xsi:type="dcterms:W3CDTF">2023-09-22T07:35:00Z</dcterms:modified>
</cp:coreProperties>
</file>